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5" w:rsidRPr="00D27FE5" w:rsidRDefault="00D27FE5" w:rsidP="00B443D8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color w:val="333333"/>
          <w:sz w:val="24"/>
          <w:szCs w:val="24"/>
        </w:rPr>
      </w:pPr>
      <w:r w:rsidRPr="00B443D8">
        <w:rPr>
          <w:rFonts w:ascii="IRANSans" w:eastAsia="Times New Roman" w:hAnsi="IRANSans" w:cs="B Nazanin"/>
          <w:color w:val="0000CD"/>
          <w:sz w:val="24"/>
          <w:szCs w:val="24"/>
          <w:rtl/>
        </w:rPr>
        <w:t>معرفی دوره پیش رشد (رشد مقدماتی)</w:t>
      </w:r>
    </w:p>
    <w:p w:rsidR="00D27FE5" w:rsidRPr="00D27FE5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D27FE5">
        <w:rPr>
          <w:rFonts w:ascii="IRANSans" w:eastAsia="Times New Roman" w:hAnsi="IRANSans" w:cs="B Nazanin"/>
          <w:color w:val="333333"/>
          <w:sz w:val="24"/>
          <w:szCs w:val="24"/>
          <w:rtl/>
        </w:rPr>
        <w:t>دوره پیش رشد، دوره ای است جهت استقرار صاحبان ایده و افراد مستعد کار (کارآفرین) که در مرکز رشد به انجام مطالعات مقدماتی، اجرای ایده محوری، ثبت شرکت و تنظیم طرح تجاری</w:t>
      </w:r>
      <w:r w:rsidRPr="00D27FE5">
        <w:rPr>
          <w:rFonts w:ascii="IRANSans" w:eastAsia="Times New Roman" w:hAnsi="IRANSans" w:cs="B Nazanin"/>
          <w:color w:val="333333"/>
          <w:sz w:val="24"/>
          <w:szCs w:val="24"/>
        </w:rPr>
        <w:t> (</w:t>
      </w:r>
      <w:r w:rsidRPr="00D27FE5">
        <w:rPr>
          <w:rFonts w:ascii="Times New Roman" w:eastAsia="Times New Roman" w:hAnsi="Times New Roman" w:cs="B Nazanin"/>
          <w:color w:val="333333"/>
          <w:sz w:val="24"/>
          <w:szCs w:val="24"/>
        </w:rPr>
        <w:t>Business Plan</w:t>
      </w:r>
      <w:r w:rsidRPr="00D27FE5">
        <w:rPr>
          <w:rFonts w:ascii="IRANSans" w:eastAsia="Times New Roman" w:hAnsi="IRANSans" w:cs="B Nazanin"/>
          <w:color w:val="333333"/>
          <w:sz w:val="24"/>
          <w:szCs w:val="24"/>
        </w:rPr>
        <w:t>) </w:t>
      </w:r>
      <w:r w:rsidRPr="00D27FE5">
        <w:rPr>
          <w:rFonts w:ascii="IRANSans" w:eastAsia="Times New Roman" w:hAnsi="IRANSans" w:cs="B Nazanin"/>
          <w:color w:val="333333"/>
          <w:sz w:val="24"/>
          <w:szCs w:val="24"/>
          <w:rtl/>
        </w:rPr>
        <w:t>می پردازند. در این دوره، با حمایت مرکز، طرح کاری و برنامه متقاضی تثبیت و تکمیل گردیده و متقاضی در قالب یک شرکت یا مؤسسه دارای شخصیت حقوقی مستقل به ثبت می رسد. طول این دوره 6 ماه بوده که پس از ارزیابی عملکرد مؤسسه در صورت صلاحدید رئیس مرکز رشد تا 9 ماه قابل تمدید می باشد</w:t>
      </w:r>
      <w:r w:rsidRPr="00D27FE5">
        <w:rPr>
          <w:rFonts w:ascii="IRANSans" w:eastAsia="Times New Roman" w:hAnsi="IRANSans" w:cs="B Nazanin"/>
          <w:color w:val="333333"/>
          <w:sz w:val="24"/>
          <w:szCs w:val="24"/>
        </w:rPr>
        <w:t>.</w:t>
      </w:r>
    </w:p>
    <w:p w:rsidR="00D27FE5" w:rsidRPr="00D27FE5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B443D8">
        <w:rPr>
          <w:rFonts w:ascii="IRANSans" w:eastAsia="Times New Roman" w:hAnsi="IRANSans" w:cs="B Nazanin"/>
          <w:color w:val="0000CD"/>
          <w:sz w:val="24"/>
          <w:szCs w:val="24"/>
          <w:rtl/>
        </w:rPr>
        <w:t>مدت زمان استقرار در مرکز رشد</w:t>
      </w:r>
    </w:p>
    <w:p w:rsidR="00D27FE5" w:rsidRPr="00D27FE5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D27FE5">
        <w:rPr>
          <w:rFonts w:ascii="IRANSans" w:eastAsia="Times New Roman" w:hAnsi="IRANSans" w:cs="B Nazanin"/>
          <w:color w:val="333333"/>
          <w:sz w:val="24"/>
          <w:szCs w:val="24"/>
          <w:rtl/>
        </w:rPr>
        <w:t>- حداکثر زمان استقرار در دورۀ رشد مقدماتی6 ماه -که با موافقت مرکز رشد تا 9 ماه قابل تمدید است.</w:t>
      </w:r>
    </w:p>
    <w:p w:rsidR="00D27FE5" w:rsidRPr="00D27FE5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B443D8">
        <w:rPr>
          <w:rFonts w:ascii="IRANSans" w:eastAsia="Times New Roman" w:hAnsi="IRANSans" w:cs="B Nazanin"/>
          <w:color w:val="0000CD"/>
          <w:sz w:val="24"/>
          <w:szCs w:val="24"/>
          <w:rtl/>
        </w:rPr>
        <w:t>شرایط پذیرش</w:t>
      </w:r>
    </w:p>
    <w:p w:rsidR="00D27FE5" w:rsidRPr="00B443D8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 w:hint="cs"/>
          <w:color w:val="333333"/>
          <w:sz w:val="24"/>
          <w:szCs w:val="24"/>
          <w:rtl/>
        </w:rPr>
      </w:pPr>
      <w:r w:rsidRPr="00D27FE5">
        <w:rPr>
          <w:rFonts w:ascii="IRANSans" w:eastAsia="Times New Roman" w:hAnsi="IRANSans" w:cs="B Nazanin"/>
          <w:color w:val="333333"/>
          <w:sz w:val="24"/>
          <w:szCs w:val="24"/>
          <w:rtl/>
        </w:rPr>
        <w:t>داشتن ایده نوآورانه و فناورانه</w:t>
      </w:r>
    </w:p>
    <w:p w:rsidR="00D27FE5" w:rsidRPr="00B443D8" w:rsidRDefault="00D27FE5" w:rsidP="00B443D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B443D8">
        <w:rPr>
          <w:rFonts w:cs="B Nazanin" w:hint="cs"/>
          <w:sz w:val="24"/>
          <w:szCs w:val="24"/>
          <w:rtl/>
          <w:lang w:bidi="fa-IR"/>
        </w:rPr>
        <w:t>ايده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محوري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فناورانه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ظرفيت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دانش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قابل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قبولي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را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براي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تبديل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نتايج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کاربردي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داشته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باشد</w:t>
      </w:r>
    </w:p>
    <w:p w:rsidR="00D27FE5" w:rsidRPr="00B443D8" w:rsidRDefault="00D27FE5" w:rsidP="00B443D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B443D8">
        <w:rPr>
          <w:rFonts w:cs="B Nazanin" w:hint="cs"/>
          <w:sz w:val="24"/>
          <w:szCs w:val="24"/>
          <w:rtl/>
          <w:lang w:bidi="fa-IR"/>
        </w:rPr>
        <w:t>ايده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فناورانه،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ظرفيت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تجاري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شدن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و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ايجاد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کسب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و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کار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فناورانه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را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داشته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باشد</w:t>
      </w:r>
    </w:p>
    <w:p w:rsidR="00D27FE5" w:rsidRPr="00B443D8" w:rsidRDefault="00D27FE5" w:rsidP="00B443D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B443D8">
        <w:rPr>
          <w:rFonts w:cs="B Nazanin" w:hint="cs"/>
          <w:sz w:val="24"/>
          <w:szCs w:val="24"/>
          <w:rtl/>
          <w:lang w:bidi="fa-IR"/>
        </w:rPr>
        <w:t>تيم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کاري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مناسب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و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مستعدي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براي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تبديل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ايده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فناورانه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کسب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و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کار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و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فعاليت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اقتصادي،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متولي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داشته</w:t>
      </w:r>
      <w:r w:rsidRPr="00B443D8">
        <w:rPr>
          <w:rFonts w:cs="B Nazanin"/>
          <w:sz w:val="24"/>
          <w:szCs w:val="24"/>
          <w:rtl/>
          <w:lang w:bidi="fa-IR"/>
        </w:rPr>
        <w:t xml:space="preserve"> </w:t>
      </w:r>
      <w:r w:rsidRPr="00B443D8">
        <w:rPr>
          <w:rFonts w:cs="B Nazanin" w:hint="cs"/>
          <w:sz w:val="24"/>
          <w:szCs w:val="24"/>
          <w:rtl/>
          <w:lang w:bidi="fa-IR"/>
        </w:rPr>
        <w:t>باشد</w:t>
      </w:r>
      <w:r w:rsidRPr="00B443D8">
        <w:rPr>
          <w:rFonts w:cs="B Nazanin"/>
          <w:sz w:val="24"/>
          <w:szCs w:val="24"/>
          <w:rtl/>
          <w:lang w:bidi="fa-IR"/>
        </w:rPr>
        <w:t>.</w:t>
      </w:r>
    </w:p>
    <w:p w:rsidR="00D27FE5" w:rsidRPr="00D27FE5" w:rsidRDefault="00D27FE5" w:rsidP="00B443D8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B443D8">
        <w:rPr>
          <w:rFonts w:ascii="IRANSans" w:eastAsia="Times New Roman" w:hAnsi="IRANSans" w:cs="B Nazanin"/>
          <w:color w:val="0000CD"/>
          <w:sz w:val="24"/>
          <w:szCs w:val="24"/>
          <w:rtl/>
        </w:rPr>
        <w:t>مراحل پذیرش مرحله پیش‌رشد</w:t>
      </w:r>
    </w:p>
    <w:p w:rsidR="00D27FE5" w:rsidRPr="00B443D8" w:rsidRDefault="00D27FE5" w:rsidP="00B443D8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 w:hint="cs"/>
          <w:color w:val="333333"/>
          <w:sz w:val="24"/>
          <w:szCs w:val="24"/>
          <w:rtl/>
        </w:rPr>
      </w:pPr>
      <w:r w:rsidRPr="00D27FE5">
        <w:rPr>
          <w:rFonts w:ascii="IRANSans" w:eastAsia="Times New Roman" w:hAnsi="IRANSans" w:cs="B Nazanin"/>
          <w:color w:val="333333"/>
          <w:sz w:val="24"/>
          <w:szCs w:val="24"/>
          <w:rtl/>
        </w:rPr>
        <w:t>مراحل پذیرش مرحله پیش‌رشد به صورت شماتیک در شکل ذیل نشان داده شده است.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</w:rPr>
      </w:pPr>
      <w:r w:rsidRPr="00B443D8">
        <w:rPr>
          <w:rFonts w:ascii="IRANSans" w:hAnsi="IRANSans" w:cs="B Nazanin"/>
          <w:color w:val="333333"/>
          <w:rtl/>
        </w:rPr>
        <w:t xml:space="preserve">پس از طی فرایند دوره پیش‌رشد و داشتن شرایط دوره رشد، واحدهای فناور می‌توانند وارد دوره رشد شوند. همچنین پس از طی موفقیت آمیز فرآیند دوران رشد فناوران و نوآوران، می </w:t>
      </w:r>
      <w:r w:rsidRPr="00B443D8">
        <w:rPr>
          <w:rFonts w:ascii="IRANSans" w:hAnsi="IRANSans" w:cs="B Nazanin"/>
          <w:color w:val="333333"/>
          <w:cs/>
        </w:rPr>
        <w:t>‎</w:t>
      </w:r>
      <w:r w:rsidRPr="00B443D8">
        <w:rPr>
          <w:rFonts w:ascii="IRANSans" w:hAnsi="IRANSans" w:cs="B Nazanin"/>
          <w:color w:val="333333"/>
          <w:rtl/>
        </w:rPr>
        <w:t>توانند وارد پارک علم و فناوری استان کرمان شوند. برای واحدهای فناوری که شرایط ورود به مرحله رشد را دارند، دوره پیش رشد می‌تواند کمتر از 6 ماه هم باشد.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Style w:val="Strong"/>
          <w:rFonts w:ascii="IRANSans" w:hAnsi="IRANSans" w:cs="B Nazanin"/>
          <w:color w:val="0000CD"/>
          <w:rtl/>
        </w:rPr>
        <w:t>امکانات و تسهیلات قابل ارائه به واحدهای فناور در دوره پیش‌رشد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>واحد فناور پس از انعقاد قرارداد استقرار می‌تواند از تسهیلات و امکانات قابل ارائه در دوره پیش‌رشد استفاده نمایند: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 xml:space="preserve">- اختصاص فضای کار اشتراکی یا مجزا </w:t>
      </w:r>
      <w:r w:rsidRPr="00B443D8">
        <w:rPr>
          <w:rFonts w:ascii="IRANSans" w:hAnsi="IRANSans" w:cs="B Nazanin" w:hint="cs"/>
          <w:color w:val="333333"/>
          <w:rtl/>
        </w:rPr>
        <w:t xml:space="preserve">در ساختمان اداری مرکز رشد مجتمع آموزش عالی بم و بهره مندی از امکانات کتابخانه ای و پژوهش 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>- استفاده از فضاهای مشترک مرکز (کلاس درس، اتاق سمینار و ...)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>- استفاده از تسهیلات مالی از صندوق پژوهش و فناوری استان مطابق با شیوه‌نامه ارائه خدمات مالی پارک علم و فناوری استان (برای دریافت تسهیلات، واحد فناور باید تقاضای خود به مرکز ارائه دهد و جلسه خدمات مالی برگزار شود).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>- استفاده از خدمات مشاوره کسب و کار، حقوقی و ... به صورت رایگان یا با تخفیف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>- استفاده از دوره‌ها و آموزش‌های مرکز رشد و پارک به صورت رایگان و یا با تخفیف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 w:hint="cs"/>
          <w:color w:val="333333"/>
          <w:rtl/>
        </w:rPr>
      </w:pPr>
      <w:r w:rsidRPr="00B443D8">
        <w:rPr>
          <w:rFonts w:ascii="IRANSans" w:hAnsi="IRANSans" w:cs="B Nazanin"/>
          <w:color w:val="333333"/>
          <w:rtl/>
        </w:rPr>
        <w:t xml:space="preserve">- امکان معرفی برای استفاده از آزمایشگاه‌ها و کارگاه‌های </w:t>
      </w:r>
      <w:r w:rsidRPr="00B443D8">
        <w:rPr>
          <w:rFonts w:ascii="IRANSans" w:hAnsi="IRANSans" w:cs="B Nazanin" w:hint="cs"/>
          <w:color w:val="333333"/>
          <w:rtl/>
        </w:rPr>
        <w:t xml:space="preserve">مجتمع آموزش عالی </w:t>
      </w:r>
      <w:r w:rsidRPr="00B443D8">
        <w:rPr>
          <w:rFonts w:ascii="IRANSans" w:hAnsi="IRANSans" w:cs="B Nazanin"/>
          <w:color w:val="333333"/>
          <w:rtl/>
        </w:rPr>
        <w:t xml:space="preserve"> به صورت رایگان و یا با تخفیف</w:t>
      </w:r>
      <w:r w:rsidRPr="00B443D8">
        <w:rPr>
          <w:rFonts w:ascii="IRANSans" w:hAnsi="IRANSans" w:cs="B Nazanin" w:hint="cs"/>
          <w:color w:val="333333"/>
          <w:rtl/>
        </w:rPr>
        <w:t xml:space="preserve"> </w:t>
      </w:r>
    </w:p>
    <w:p w:rsidR="00D27FE5" w:rsidRPr="00B443D8" w:rsidRDefault="00D27FE5" w:rsidP="00B443D8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 w:hint="cs"/>
          <w:color w:val="333333"/>
          <w:rtl/>
        </w:rPr>
      </w:pPr>
      <w:r w:rsidRPr="00B443D8">
        <w:rPr>
          <w:rFonts w:ascii="IRANSans" w:hAnsi="IRANSans" w:cs="B Nazanin" w:hint="cs"/>
          <w:color w:val="333333"/>
          <w:rtl/>
        </w:rPr>
        <w:t>- امکان استفاده از فضای کارگاهی مرکز رشد به صورت اختصاصی واقع در میدان امام حسین (ع)</w:t>
      </w:r>
    </w:p>
    <w:p w:rsidR="00B443D8" w:rsidRPr="00B443D8" w:rsidRDefault="00B443D8" w:rsidP="00B443D8">
      <w:pPr>
        <w:shd w:val="clear" w:color="auto" w:fill="FFFFFF"/>
        <w:bidi/>
        <w:spacing w:after="0" w:line="432" w:lineRule="atLeast"/>
        <w:jc w:val="both"/>
        <w:textAlignment w:val="baseline"/>
        <w:outlineLvl w:val="4"/>
        <w:rPr>
          <w:rFonts w:ascii="IRANSans" w:eastAsia="Times New Roman" w:hAnsi="IRANSans" w:cs="B Nazanin"/>
          <w:color w:val="2089CB"/>
          <w:sz w:val="24"/>
          <w:szCs w:val="24"/>
        </w:rPr>
      </w:pPr>
      <w:r w:rsidRPr="00B443D8">
        <w:rPr>
          <w:rFonts w:ascii="IRANSans" w:eastAsia="Times New Roman" w:hAnsi="IRANSans" w:cs="B Nazanin"/>
          <w:b/>
          <w:bCs/>
          <w:color w:val="2089CB"/>
          <w:sz w:val="24"/>
          <w:szCs w:val="24"/>
          <w:rtl/>
        </w:rPr>
        <w:t>شيوه نظارت در دوره رشد مقدماتي</w:t>
      </w:r>
    </w:p>
    <w:p w:rsidR="00B443D8" w:rsidRDefault="0026144B" w:rsidP="0026144B">
      <w:pPr>
        <w:shd w:val="clear" w:color="auto" w:fill="FFFFFF"/>
        <w:bidi/>
        <w:spacing w:after="109" w:line="240" w:lineRule="auto"/>
        <w:jc w:val="both"/>
        <w:textAlignment w:val="baseline"/>
        <w:rPr>
          <w:rFonts w:ascii="IRANSans" w:eastAsia="Times New Roman" w:hAnsi="IRANSans" w:cs="B Nazanin" w:hint="cs"/>
          <w:color w:val="444444"/>
          <w:sz w:val="24"/>
          <w:szCs w:val="24"/>
          <w:rtl/>
        </w:rPr>
      </w:pPr>
      <w:r w:rsidRPr="0026144B">
        <w:rPr>
          <w:rFonts w:ascii="IRANSans" w:hAnsi="IRANSans" w:cs="B Nazanin"/>
          <w:color w:val="333333"/>
          <w:sz w:val="24"/>
          <w:szCs w:val="24"/>
          <w:rtl/>
        </w:rPr>
        <w:t>واحدهای فناور در طی این دوران، می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>بایست به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 xml:space="preserve"> صورت منظم ، گزارش کاملی از فعالیت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 xml:space="preserve"> های خود و پیشرفت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 xml:space="preserve"> های صورت گرفته در طی دوران پیش 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 xml:space="preserve">رشد در زمینۀ ایده فنی، علمی و نیز مدل کسب </w:t>
      </w:r>
      <w:r w:rsidRPr="0026144B">
        <w:rPr>
          <w:rFonts w:ascii="IRANSans" w:hAnsi="IRANSans" w:cs="B Nazanin"/>
          <w:color w:val="333333"/>
          <w:sz w:val="24"/>
          <w:szCs w:val="24"/>
          <w:cs/>
        </w:rPr>
        <w:t>‎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 xml:space="preserve">وکاری به مرکز ارائه نمایند 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بر طبق فازهاي اجرايي دوره، نظارت 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  <w:rtl/>
        </w:rPr>
        <w:lastRenderedPageBreak/>
        <w:t xml:space="preserve">بر پيشرفت کار در مقاطع 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>۲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ماهه توسط کارشناس مرکز رشد به عمل مي آيد و شرکت موظف است در پايان هر فاز گزارش اقدامات انجام شده را مطابق فرم </w:t>
      </w:r>
      <w:r w:rsidR="00B443D8" w:rsidRPr="00B443D8">
        <w:rPr>
          <w:rFonts w:ascii="IRANSans" w:eastAsia="Times New Roman" w:hAnsi="IRANSans" w:cs="B Nazanin"/>
          <w:color w:val="1F497D" w:themeColor="text2"/>
          <w:sz w:val="24"/>
          <w:szCs w:val="24"/>
          <w:u w:val="single"/>
          <w:rtl/>
        </w:rPr>
        <w:t>گزارش پيشرفت کار دوره رشد مقدماتي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به مرکز رشد ارائه نمايد</w:t>
      </w:r>
      <w:r w:rsidR="00B443D8" w:rsidRPr="00B443D8">
        <w:rPr>
          <w:rFonts w:ascii="IRANSans" w:eastAsia="Times New Roman" w:hAnsi="IRANSans" w:cs="B Nazanin"/>
          <w:color w:val="444444"/>
          <w:sz w:val="24"/>
          <w:szCs w:val="24"/>
        </w:rPr>
        <w:t>.</w:t>
      </w:r>
      <w:r w:rsidRPr="0026144B">
        <w:rPr>
          <w:rFonts w:ascii="IRANSans" w:hAnsi="IRANSans"/>
          <w:color w:val="333333"/>
          <w:sz w:val="19"/>
          <w:szCs w:val="19"/>
          <w:rtl/>
        </w:rPr>
        <w:t xml:space="preserve"> </w:t>
      </w:r>
      <w:r w:rsidRPr="0026144B">
        <w:rPr>
          <w:rFonts w:ascii="IRANSans" w:hAnsi="IRANSans" w:cs="B Nazanin"/>
          <w:color w:val="333333"/>
          <w:sz w:val="24"/>
          <w:szCs w:val="24"/>
          <w:rtl/>
        </w:rPr>
        <w:t>سپس مرکز جلسه‌ای حضوری با واحد فناور و ناظر (منتور) واحد برگزار خواهد کرد.</w:t>
      </w:r>
    </w:p>
    <w:p w:rsidR="00352951" w:rsidRPr="0026144B" w:rsidRDefault="00352951" w:rsidP="0026144B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center"/>
        <w:rPr>
          <w:rFonts w:ascii="IRANSans" w:hAnsi="IRANSans" w:cs="B Nazanin"/>
          <w:b/>
          <w:bCs/>
          <w:color w:val="333333"/>
          <w:sz w:val="26"/>
          <w:szCs w:val="28"/>
          <w:rtl/>
        </w:rPr>
      </w:pPr>
      <w:r w:rsidRPr="0026144B">
        <w:rPr>
          <w:rFonts w:ascii="IRANSans" w:hAnsi="IRANSans" w:cs="B Nazanin"/>
          <w:b/>
          <w:bCs/>
          <w:color w:val="333333"/>
          <w:sz w:val="25"/>
          <w:rtl/>
        </w:rPr>
        <w:t xml:space="preserve">** ارتقا به دوره رشد منوط به تکمیل فرم‌های ارزیابی </w:t>
      </w:r>
      <w:r w:rsidR="0026144B">
        <w:rPr>
          <w:rFonts w:ascii="IRANSans" w:hAnsi="IRANSans" w:cs="B Nazanin" w:hint="cs"/>
          <w:b/>
          <w:bCs/>
          <w:color w:val="333333"/>
          <w:sz w:val="25"/>
          <w:rtl/>
        </w:rPr>
        <w:t>2</w:t>
      </w:r>
      <w:r w:rsidRPr="0026144B">
        <w:rPr>
          <w:rFonts w:ascii="IRANSans" w:hAnsi="IRANSans" w:cs="B Nazanin"/>
          <w:b/>
          <w:bCs/>
          <w:color w:val="333333"/>
          <w:sz w:val="25"/>
          <w:rtl/>
        </w:rPr>
        <w:t xml:space="preserve"> ماهه است.</w:t>
      </w:r>
    </w:p>
    <w:p w:rsidR="00352951" w:rsidRPr="0026144B" w:rsidRDefault="00352951" w:rsidP="00352951">
      <w:pPr>
        <w:pStyle w:val="Heading2"/>
        <w:shd w:val="clear" w:color="auto" w:fill="FFFFFF"/>
        <w:bidi/>
        <w:spacing w:before="272" w:beforeAutospacing="0" w:after="136" w:afterAutospacing="0"/>
        <w:rPr>
          <w:rFonts w:ascii="IRANSans" w:hAnsi="IRANSans" w:cs="B Nazanin"/>
          <w:b w:val="0"/>
          <w:bCs w:val="0"/>
          <w:color w:val="333333"/>
          <w:sz w:val="24"/>
          <w:szCs w:val="24"/>
          <w:rtl/>
        </w:rPr>
      </w:pPr>
      <w:r w:rsidRPr="0026144B">
        <w:rPr>
          <w:rStyle w:val="Strong"/>
          <w:rFonts w:ascii="IRANSans" w:hAnsi="IRANSans" w:cs="B Nazanin"/>
          <w:color w:val="0000CD"/>
          <w:sz w:val="24"/>
          <w:szCs w:val="24"/>
          <w:rtl/>
        </w:rPr>
        <w:t>شرایط تمدید</w:t>
      </w:r>
    </w:p>
    <w:p w:rsidR="00352951" w:rsidRPr="0026144B" w:rsidRDefault="00352951" w:rsidP="0026144B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26144B">
        <w:rPr>
          <w:rFonts w:ascii="IRANSans" w:hAnsi="IRANSans" w:cs="B Nazanin"/>
          <w:color w:val="333333"/>
          <w:rtl/>
        </w:rPr>
        <w:t xml:space="preserve">در صورت نیاز به تمدید بعد از طی دوره شش ماهه واحد فناور می‌بایستی تقاضای کتبی خود را مبنی بر تمدید دوره پیش‌رشد به مرکز ارائه نماید و در ارزیابی </w:t>
      </w:r>
      <w:r w:rsidR="0026144B" w:rsidRPr="0026144B">
        <w:rPr>
          <w:rFonts w:ascii="IRANSans" w:hAnsi="IRANSans" w:cs="B Nazanin" w:hint="cs"/>
          <w:color w:val="333333"/>
          <w:rtl/>
        </w:rPr>
        <w:t>2</w:t>
      </w:r>
      <w:r w:rsidRPr="0026144B">
        <w:rPr>
          <w:rFonts w:ascii="IRANSans" w:hAnsi="IRANSans" w:cs="B Nazanin"/>
          <w:color w:val="333333"/>
          <w:rtl/>
        </w:rPr>
        <w:t xml:space="preserve"> ماهه </w:t>
      </w:r>
      <w:r w:rsidR="0026144B" w:rsidRPr="0026144B">
        <w:rPr>
          <w:rFonts w:ascii="IRANSans" w:hAnsi="IRANSans" w:cs="B Nazanin" w:hint="cs"/>
          <w:color w:val="333333"/>
          <w:rtl/>
        </w:rPr>
        <w:t>س</w:t>
      </w:r>
      <w:r w:rsidRPr="0026144B">
        <w:rPr>
          <w:rFonts w:ascii="IRANSans" w:hAnsi="IRANSans" w:cs="B Nazanin"/>
          <w:color w:val="333333"/>
          <w:rtl/>
        </w:rPr>
        <w:t>وم، این موضوع مورد بحث قرار می‌گیرد و در صورت داشتن شرایط تمدید، این دوره به مدت 3 ماه دیگر تمدید خواهد شد.</w:t>
      </w:r>
    </w:p>
    <w:p w:rsidR="00352951" w:rsidRPr="00B443D8" w:rsidRDefault="00352951" w:rsidP="00352951">
      <w:pPr>
        <w:shd w:val="clear" w:color="auto" w:fill="FFFFFF"/>
        <w:bidi/>
        <w:spacing w:after="109" w:line="240" w:lineRule="auto"/>
        <w:jc w:val="both"/>
        <w:textAlignment w:val="baseline"/>
        <w:rPr>
          <w:rFonts w:ascii="IRANSans" w:eastAsia="Times New Roman" w:hAnsi="IRANSans" w:cs="B Nazanin"/>
          <w:color w:val="444444"/>
          <w:sz w:val="24"/>
          <w:szCs w:val="24"/>
        </w:rPr>
      </w:pPr>
    </w:p>
    <w:sectPr w:rsidR="00352951" w:rsidRPr="00B443D8" w:rsidSect="00B443D8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RA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9E"/>
    <w:multiLevelType w:val="hybridMultilevel"/>
    <w:tmpl w:val="192CFC8A"/>
    <w:lvl w:ilvl="0" w:tplc="8CFC18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 w:comments="0" w:insDel="0" w:formatting="0" w:inkAnnotations="0"/>
  <w:defaultTabStop w:val="720"/>
  <w:characterSpacingControl w:val="doNotCompress"/>
  <w:compat/>
  <w:rsids>
    <w:rsidRoot w:val="00D27FE5"/>
    <w:rsid w:val="0018525E"/>
    <w:rsid w:val="0026144B"/>
    <w:rsid w:val="00352951"/>
    <w:rsid w:val="003C03E9"/>
    <w:rsid w:val="004579DE"/>
    <w:rsid w:val="0061566C"/>
    <w:rsid w:val="00815654"/>
    <w:rsid w:val="00B4243E"/>
    <w:rsid w:val="00B443D8"/>
    <w:rsid w:val="00B71297"/>
    <w:rsid w:val="00D27FE5"/>
    <w:rsid w:val="00DF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B443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7F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27FE5"/>
    <w:rPr>
      <w:b/>
      <w:bCs/>
    </w:rPr>
  </w:style>
  <w:style w:type="paragraph" w:styleId="NormalWeb">
    <w:name w:val="Normal (Web)"/>
    <w:basedOn w:val="Normal"/>
    <w:uiPriority w:val="99"/>
    <w:unhideWhenUsed/>
    <w:rsid w:val="00D2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FE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443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kazemian</dc:creator>
  <cp:lastModifiedBy>kazemian</cp:lastModifiedBy>
  <cp:revision>4</cp:revision>
  <dcterms:created xsi:type="dcterms:W3CDTF">2023-10-27T18:07:00Z</dcterms:created>
  <dcterms:modified xsi:type="dcterms:W3CDTF">2023-10-27T18:27:00Z</dcterms:modified>
</cp:coreProperties>
</file>